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03" w:rsidRPr="00B71023" w:rsidRDefault="00551003" w:rsidP="004337E3">
      <w:pPr>
        <w:pStyle w:val="ListParagraph"/>
        <w:keepLines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551003">
        <w:rPr>
          <w:rFonts w:ascii="Arial" w:hAnsi="Arial" w:cs="Arial"/>
        </w:rPr>
        <w:t xml:space="preserve">Transport is vital to tourism industry success in a large, decentralised state such as Queensland. </w:t>
      </w:r>
      <w:r w:rsidR="005D7235">
        <w:rPr>
          <w:rFonts w:ascii="Arial" w:hAnsi="Arial" w:cs="Arial"/>
        </w:rPr>
        <w:t xml:space="preserve">Providing a first class visitor experience </w:t>
      </w:r>
      <w:r w:rsidR="00B71023" w:rsidRPr="00B71023">
        <w:rPr>
          <w:rFonts w:ascii="Arial" w:hAnsi="Arial" w:cs="Arial"/>
        </w:rPr>
        <w:t xml:space="preserve">requires well-coordinated interaction between the </w:t>
      </w:r>
      <w:r w:rsidR="005D7235">
        <w:rPr>
          <w:rFonts w:ascii="Arial" w:hAnsi="Arial" w:cs="Arial"/>
        </w:rPr>
        <w:t>tourism and transport</w:t>
      </w:r>
      <w:r w:rsidR="00B71023" w:rsidRPr="00B71023">
        <w:rPr>
          <w:rFonts w:ascii="Arial" w:hAnsi="Arial" w:cs="Arial"/>
        </w:rPr>
        <w:t xml:space="preserve"> sectors. Efficient, easily accessible and affordable transport provides opportunities for visitors, as well as locals, to experience more of Queensland’s destinations, attractions and events, increasing expenditure and creating jobs.</w:t>
      </w:r>
    </w:p>
    <w:p w:rsidR="005338DE" w:rsidRDefault="00551003" w:rsidP="004337E3">
      <w:pPr>
        <w:pStyle w:val="ListParagraph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38DE">
        <w:rPr>
          <w:rFonts w:ascii="Arial" w:hAnsi="Arial" w:cs="Arial"/>
        </w:rPr>
        <w:t xml:space="preserve">The </w:t>
      </w:r>
      <w:r w:rsidR="005338DE" w:rsidRPr="005338DE">
        <w:rPr>
          <w:rFonts w:ascii="Arial" w:hAnsi="Arial" w:cs="Arial"/>
        </w:rPr>
        <w:t>draft</w:t>
      </w:r>
      <w:r w:rsidRPr="005338DE">
        <w:rPr>
          <w:rFonts w:ascii="Arial" w:hAnsi="Arial" w:cs="Arial"/>
        </w:rPr>
        <w:t xml:space="preserve"> </w:t>
      </w:r>
      <w:r w:rsidRPr="00777FEF">
        <w:rPr>
          <w:rFonts w:ascii="Arial" w:hAnsi="Arial" w:cs="Arial"/>
        </w:rPr>
        <w:t>Queensland Tourism and Transport Strategy</w:t>
      </w:r>
      <w:r w:rsidR="00777FEF">
        <w:rPr>
          <w:rFonts w:ascii="Arial" w:hAnsi="Arial" w:cs="Arial"/>
        </w:rPr>
        <w:t xml:space="preserve"> was developed with a holistic approach to integrating tourism and transport priorities</w:t>
      </w:r>
      <w:r w:rsidRPr="00777FEF">
        <w:rPr>
          <w:rFonts w:ascii="Arial" w:hAnsi="Arial" w:cs="Arial"/>
        </w:rPr>
        <w:t xml:space="preserve"> </w:t>
      </w:r>
      <w:r w:rsidRPr="005338DE">
        <w:rPr>
          <w:rFonts w:ascii="Arial" w:hAnsi="Arial" w:cs="Arial"/>
        </w:rPr>
        <w:t xml:space="preserve">in consultation with industry. </w:t>
      </w:r>
    </w:p>
    <w:p w:rsidR="004E2AD6" w:rsidRDefault="004E2AD6" w:rsidP="004337E3">
      <w:pPr>
        <w:pStyle w:val="ListParagraph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draft </w:t>
      </w:r>
      <w:r w:rsidR="005D7235">
        <w:rPr>
          <w:rFonts w:ascii="Arial" w:hAnsi="Arial" w:cs="Arial"/>
        </w:rPr>
        <w:t xml:space="preserve">strategy </w:t>
      </w:r>
      <w:r w:rsidR="00E74A35">
        <w:rPr>
          <w:rFonts w:ascii="Arial" w:hAnsi="Arial" w:cs="Arial"/>
        </w:rPr>
        <w:t>was</w:t>
      </w:r>
      <w:r w:rsidR="000F4D31">
        <w:rPr>
          <w:rFonts w:ascii="Arial" w:hAnsi="Arial" w:cs="Arial"/>
        </w:rPr>
        <w:t xml:space="preserve"> informed by a </w:t>
      </w:r>
      <w:r w:rsidRPr="003E1D70">
        <w:rPr>
          <w:rFonts w:ascii="Arial" w:hAnsi="Arial" w:cs="Arial"/>
        </w:rPr>
        <w:t xml:space="preserve">comprehensive consultation process, including engagement with the QTTS Industry Reference Group (IRG), feedback on a discussion paper and outcomes from the ‘Tourism and Transport Masterclass’ held at the 2015 </w:t>
      </w:r>
      <w:r w:rsidRPr="00532749">
        <w:rPr>
          <w:rFonts w:ascii="Arial" w:hAnsi="Arial" w:cs="Arial"/>
          <w:i/>
        </w:rPr>
        <w:t>DestinationQ</w:t>
      </w:r>
      <w:r w:rsidRPr="003E1D70">
        <w:rPr>
          <w:rFonts w:ascii="Arial" w:hAnsi="Arial" w:cs="Arial"/>
        </w:rPr>
        <w:t xml:space="preserve"> Forum.</w:t>
      </w:r>
    </w:p>
    <w:p w:rsidR="00C85CA8" w:rsidRPr="00F96A63" w:rsidRDefault="00080431" w:rsidP="004337E3">
      <w:pPr>
        <w:pStyle w:val="ListParagraph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85CA8">
        <w:rPr>
          <w:rFonts w:ascii="Arial" w:hAnsi="Arial" w:cs="Arial"/>
        </w:rPr>
        <w:t xml:space="preserve">The </w:t>
      </w:r>
      <w:r w:rsidR="00F96A63">
        <w:rPr>
          <w:rFonts w:ascii="Arial" w:hAnsi="Arial" w:cs="Arial"/>
        </w:rPr>
        <w:t>draft strategy</w:t>
      </w:r>
      <w:r w:rsidR="00F96A63" w:rsidRPr="00F96A63">
        <w:rPr>
          <w:rFonts w:ascii="Arial" w:hAnsi="Arial" w:cs="Arial"/>
        </w:rPr>
        <w:t xml:space="preserve"> </w:t>
      </w:r>
      <w:r w:rsidR="00F96A63" w:rsidRPr="00C85CA8">
        <w:rPr>
          <w:rFonts w:ascii="Arial" w:hAnsi="Arial" w:cs="Arial"/>
        </w:rPr>
        <w:t>articulates</w:t>
      </w:r>
      <w:r w:rsidR="00F96A63">
        <w:rPr>
          <w:rFonts w:ascii="Arial" w:hAnsi="Arial" w:cs="Arial"/>
        </w:rPr>
        <w:t xml:space="preserve"> </w:t>
      </w:r>
      <w:r w:rsidR="00F96A63" w:rsidRPr="00C85CA8">
        <w:rPr>
          <w:rFonts w:ascii="Arial" w:hAnsi="Arial" w:cs="Arial"/>
        </w:rPr>
        <w:t>how</w:t>
      </w:r>
      <w:r w:rsidR="00F96A63">
        <w:rPr>
          <w:rFonts w:ascii="Arial" w:hAnsi="Arial" w:cs="Arial"/>
        </w:rPr>
        <w:t xml:space="preserve"> the vision of </w:t>
      </w:r>
      <w:r w:rsidR="00F96A63" w:rsidRPr="00C85CA8">
        <w:rPr>
          <w:rFonts w:ascii="Arial" w:hAnsi="Arial" w:cs="Arial"/>
          <w:i/>
        </w:rPr>
        <w:t>providing an exceptional journey for every visitor</w:t>
      </w:r>
      <w:r w:rsidR="00F96A63">
        <w:rPr>
          <w:rFonts w:ascii="Arial" w:hAnsi="Arial" w:cs="Arial"/>
          <w:i/>
        </w:rPr>
        <w:t xml:space="preserve"> </w:t>
      </w:r>
      <w:r w:rsidRPr="00F96A63">
        <w:rPr>
          <w:rFonts w:ascii="Arial" w:hAnsi="Arial" w:cs="Arial"/>
        </w:rPr>
        <w:t xml:space="preserve">is delivered using the guiding principles of innovation and partnerships. It will look to produce integrated solutions which ensure a visitor’s journey is seamless from start to finish, </w:t>
      </w:r>
      <w:r w:rsidR="00F96A63">
        <w:rPr>
          <w:rFonts w:ascii="Arial" w:hAnsi="Arial" w:cs="Arial"/>
        </w:rPr>
        <w:t>and includes targeted action in the</w:t>
      </w:r>
      <w:r w:rsidRPr="00F96A63">
        <w:rPr>
          <w:rFonts w:ascii="Arial" w:hAnsi="Arial" w:cs="Arial"/>
        </w:rPr>
        <w:t xml:space="preserve"> themes of visitor information, transport services, ticketing and products and planning and investment.</w:t>
      </w:r>
    </w:p>
    <w:p w:rsidR="00080431" w:rsidRPr="00080431" w:rsidRDefault="00080431" w:rsidP="004337E3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080431">
        <w:rPr>
          <w:rFonts w:ascii="Arial" w:hAnsi="Arial" w:cs="Arial"/>
        </w:rPr>
        <w:t>The final strategy will be a supplement to</w:t>
      </w:r>
      <w:r w:rsidR="004E2AD6" w:rsidRPr="00080431">
        <w:rPr>
          <w:rFonts w:ascii="Arial" w:hAnsi="Arial" w:cs="Arial"/>
        </w:rPr>
        <w:t xml:space="preserve"> </w:t>
      </w:r>
      <w:r w:rsidR="004E2AD6" w:rsidRPr="00080431">
        <w:rPr>
          <w:rFonts w:ascii="Arial" w:hAnsi="Arial" w:cs="Arial"/>
          <w:i/>
        </w:rPr>
        <w:t>Advancing Tourism 2016–20</w:t>
      </w:r>
      <w:r w:rsidR="00C10A98">
        <w:rPr>
          <w:rFonts w:ascii="Arial" w:hAnsi="Arial" w:cs="Arial"/>
        </w:rPr>
        <w:t>,</w:t>
      </w:r>
      <w:r w:rsidR="004E2AD6" w:rsidRPr="00080431">
        <w:rPr>
          <w:rFonts w:ascii="Arial" w:hAnsi="Arial" w:cs="Arial"/>
        </w:rPr>
        <w:t xml:space="preserve"> </w:t>
      </w:r>
      <w:r w:rsidR="00E74A35">
        <w:rPr>
          <w:rFonts w:ascii="Arial" w:hAnsi="Arial" w:cs="Arial"/>
        </w:rPr>
        <w:t xml:space="preserve">which was </w:t>
      </w:r>
      <w:r w:rsidRPr="00080431">
        <w:rPr>
          <w:rFonts w:ascii="Arial" w:hAnsi="Arial" w:cs="Arial"/>
        </w:rPr>
        <w:t xml:space="preserve">released </w:t>
      </w:r>
      <w:r w:rsidR="004E2AD6" w:rsidRPr="00080431">
        <w:rPr>
          <w:rFonts w:ascii="Arial" w:hAnsi="Arial" w:cs="Arial"/>
        </w:rPr>
        <w:t xml:space="preserve">at the </w:t>
      </w:r>
      <w:r w:rsidR="004E2AD6" w:rsidRPr="00080431">
        <w:rPr>
          <w:rFonts w:ascii="Arial" w:hAnsi="Arial" w:cs="Arial"/>
          <w:i/>
        </w:rPr>
        <w:t>DestinationQ</w:t>
      </w:r>
      <w:r w:rsidR="004E2AD6" w:rsidRPr="00080431">
        <w:rPr>
          <w:rFonts w:ascii="Arial" w:hAnsi="Arial" w:cs="Arial"/>
        </w:rPr>
        <w:t xml:space="preserve"> forum </w:t>
      </w:r>
      <w:r w:rsidR="00C10A98">
        <w:rPr>
          <w:rFonts w:ascii="Arial" w:hAnsi="Arial" w:cs="Arial"/>
        </w:rPr>
        <w:t>in</w:t>
      </w:r>
      <w:r w:rsidR="004E2AD6" w:rsidRPr="00080431">
        <w:rPr>
          <w:rFonts w:ascii="Arial" w:hAnsi="Arial" w:cs="Arial"/>
        </w:rPr>
        <w:t xml:space="preserve"> October 2016 in Mackay</w:t>
      </w:r>
      <w:r>
        <w:rPr>
          <w:rFonts w:ascii="Arial" w:hAnsi="Arial" w:cs="Arial"/>
        </w:rPr>
        <w:t>.</w:t>
      </w:r>
    </w:p>
    <w:p w:rsidR="00551003" w:rsidRDefault="00551003" w:rsidP="004337E3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51003">
        <w:rPr>
          <w:rFonts w:ascii="Arial" w:hAnsi="Arial" w:cs="Arial"/>
          <w:u w:val="single"/>
        </w:rPr>
        <w:t>Cabinet approved</w:t>
      </w:r>
      <w:r w:rsidRPr="00551003">
        <w:rPr>
          <w:rFonts w:ascii="Arial" w:hAnsi="Arial" w:cs="Arial"/>
        </w:rPr>
        <w:t xml:space="preserve"> the </w:t>
      </w:r>
      <w:r w:rsidR="00381BFD">
        <w:rPr>
          <w:rFonts w:ascii="Arial" w:hAnsi="Arial" w:cs="Arial"/>
        </w:rPr>
        <w:t xml:space="preserve">release of the </w:t>
      </w:r>
      <w:r w:rsidRPr="00551003">
        <w:rPr>
          <w:rFonts w:ascii="Arial" w:hAnsi="Arial" w:cs="Arial"/>
        </w:rPr>
        <w:t xml:space="preserve">draft </w:t>
      </w:r>
      <w:r w:rsidRPr="00777FEF">
        <w:rPr>
          <w:rFonts w:ascii="Arial" w:hAnsi="Arial" w:cs="Arial"/>
        </w:rPr>
        <w:t>Queensland Tourism and Transport Strategy</w:t>
      </w:r>
      <w:r w:rsidRPr="00551003">
        <w:rPr>
          <w:rFonts w:ascii="Arial" w:hAnsi="Arial" w:cs="Arial"/>
        </w:rPr>
        <w:t xml:space="preserve"> for public consultation.</w:t>
      </w:r>
    </w:p>
    <w:p w:rsidR="00551003" w:rsidRPr="00C85CA8" w:rsidRDefault="00551003" w:rsidP="004337E3">
      <w:pPr>
        <w:pStyle w:val="ListParagraph"/>
        <w:numPr>
          <w:ilvl w:val="0"/>
          <w:numId w:val="2"/>
        </w:numPr>
        <w:spacing w:before="360" w:after="0" w:line="240" w:lineRule="auto"/>
        <w:contextualSpacing w:val="0"/>
        <w:jc w:val="both"/>
        <w:rPr>
          <w:rFonts w:ascii="Arial" w:hAnsi="Arial" w:cs="Arial"/>
        </w:rPr>
      </w:pPr>
      <w:r w:rsidRPr="00C85CA8">
        <w:rPr>
          <w:rFonts w:ascii="Arial" w:hAnsi="Arial" w:cs="Arial"/>
          <w:u w:val="single"/>
        </w:rPr>
        <w:t>Attachment</w:t>
      </w:r>
    </w:p>
    <w:p w:rsidR="00C03A3D" w:rsidRPr="000D3D4F" w:rsidRDefault="00B55287" w:rsidP="004337E3">
      <w:pPr>
        <w:pStyle w:val="ListParagraph"/>
        <w:numPr>
          <w:ilvl w:val="1"/>
          <w:numId w:val="2"/>
        </w:numPr>
        <w:spacing w:before="120" w:after="0" w:line="240" w:lineRule="auto"/>
        <w:ind w:left="709" w:hanging="425"/>
        <w:contextualSpacing w:val="0"/>
        <w:jc w:val="both"/>
        <w:rPr>
          <w:rFonts w:ascii="Arial" w:hAnsi="Arial" w:cs="Arial"/>
          <w:i/>
        </w:rPr>
      </w:pPr>
      <w:hyperlink r:id="rId7" w:history="1">
        <w:r w:rsidR="00777FEF" w:rsidRPr="009E7622">
          <w:rPr>
            <w:rStyle w:val="Hyperlink"/>
            <w:rFonts w:ascii="Arial" w:hAnsi="Arial" w:cs="Arial"/>
          </w:rPr>
          <w:t>D</w:t>
        </w:r>
        <w:r w:rsidR="00C85CA8" w:rsidRPr="009E7622">
          <w:rPr>
            <w:rStyle w:val="Hyperlink"/>
            <w:rFonts w:ascii="Arial" w:hAnsi="Arial" w:cs="Arial"/>
          </w:rPr>
          <w:t xml:space="preserve">raft </w:t>
        </w:r>
        <w:r w:rsidR="00551003" w:rsidRPr="009E7622">
          <w:rPr>
            <w:rStyle w:val="Hyperlink"/>
            <w:rFonts w:ascii="Arial" w:hAnsi="Arial" w:cs="Arial"/>
          </w:rPr>
          <w:t>Queensland Tourism and Transport Strategy</w:t>
        </w:r>
      </w:hyperlink>
    </w:p>
    <w:sectPr w:rsidR="00C03A3D" w:rsidRPr="000D3D4F" w:rsidSect="000D3D4F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68" w:rsidRDefault="00980368" w:rsidP="00080431">
      <w:pPr>
        <w:spacing w:after="0" w:line="240" w:lineRule="auto"/>
      </w:pPr>
      <w:r>
        <w:separator/>
      </w:r>
    </w:p>
  </w:endnote>
  <w:endnote w:type="continuationSeparator" w:id="0">
    <w:p w:rsidR="00980368" w:rsidRDefault="00980368" w:rsidP="000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68" w:rsidRDefault="00980368" w:rsidP="00080431">
      <w:pPr>
        <w:spacing w:after="0" w:line="240" w:lineRule="auto"/>
      </w:pPr>
      <w:r>
        <w:separator/>
      </w:r>
    </w:p>
  </w:footnote>
  <w:footnote w:type="continuationSeparator" w:id="0">
    <w:p w:rsidR="00980368" w:rsidRDefault="00980368" w:rsidP="0008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31" w:rsidRPr="00D75134" w:rsidRDefault="00080431" w:rsidP="0008043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</w:rPr>
    </w:pPr>
    <w:r w:rsidRPr="00D75134">
      <w:rPr>
        <w:rFonts w:ascii="Arial" w:hAnsi="Arial" w:cs="Arial"/>
        <w:b/>
        <w:sz w:val="28"/>
      </w:rPr>
      <w:t>Queensland Government</w:t>
    </w:r>
  </w:p>
  <w:p w:rsidR="00080431" w:rsidRPr="00D75134" w:rsidRDefault="00080431" w:rsidP="0008043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u w:val="single"/>
      </w:rPr>
    </w:pPr>
  </w:p>
  <w:p w:rsidR="00080431" w:rsidRPr="001E209B" w:rsidRDefault="00080431" w:rsidP="0008043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</w:rPr>
    </w:pPr>
    <w:r w:rsidRPr="001E209B">
      <w:rPr>
        <w:rFonts w:ascii="Arial" w:hAnsi="Arial" w:cs="Arial"/>
        <w:b/>
      </w:rPr>
      <w:t xml:space="preserve">Cabinet – </w:t>
    </w:r>
    <w:r w:rsidR="00416A1E">
      <w:rPr>
        <w:rFonts w:ascii="Arial" w:hAnsi="Arial" w:cs="Arial"/>
        <w:b/>
      </w:rPr>
      <w:t>January</w:t>
    </w:r>
    <w:r>
      <w:rPr>
        <w:rFonts w:ascii="Arial" w:hAnsi="Arial" w:cs="Arial"/>
        <w:b/>
      </w:rPr>
      <w:t xml:space="preserve"> 2017</w:t>
    </w:r>
  </w:p>
  <w:p w:rsidR="00080431" w:rsidRPr="00CC3B25" w:rsidRDefault="00F20A5C" w:rsidP="00080431">
    <w:pPr>
      <w:pStyle w:val="Header"/>
      <w:tabs>
        <w:tab w:val="left" w:pos="1418"/>
      </w:tabs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Draft </w:t>
    </w:r>
    <w:r w:rsidR="00080431">
      <w:rPr>
        <w:rFonts w:ascii="Arial" w:hAnsi="Arial" w:cs="Arial"/>
        <w:b/>
        <w:u w:val="single"/>
      </w:rPr>
      <w:t xml:space="preserve">Queensland Tourism and Transport Strategy </w:t>
    </w:r>
  </w:p>
  <w:p w:rsidR="00080431" w:rsidRDefault="00080431" w:rsidP="00080431">
    <w:pPr>
      <w:pStyle w:val="Header"/>
      <w:tabs>
        <w:tab w:val="left" w:pos="1418"/>
      </w:tabs>
      <w:spacing w:before="120"/>
      <w:rPr>
        <w:rFonts w:ascii="Arial" w:hAnsi="Arial" w:cs="Arial"/>
        <w:b/>
        <w:u w:val="single"/>
      </w:rPr>
    </w:pPr>
    <w:r w:rsidRPr="00CC3B25">
      <w:rPr>
        <w:rFonts w:ascii="Arial" w:hAnsi="Arial" w:cs="Arial"/>
        <w:b/>
        <w:u w:val="single"/>
      </w:rPr>
      <w:t>Minister for</w:t>
    </w:r>
    <w:r>
      <w:rPr>
        <w:rFonts w:ascii="Arial" w:hAnsi="Arial" w:cs="Arial"/>
        <w:b/>
        <w:u w:val="single"/>
      </w:rPr>
      <w:t xml:space="preserve"> Education and Minister for</w:t>
    </w:r>
    <w:r w:rsidRPr="00CC3B25">
      <w:rPr>
        <w:rFonts w:ascii="Arial" w:hAnsi="Arial" w:cs="Arial"/>
        <w:b/>
        <w:u w:val="single"/>
      </w:rPr>
      <w:t xml:space="preserve"> </w:t>
    </w:r>
    <w:r>
      <w:rPr>
        <w:rFonts w:ascii="Arial" w:hAnsi="Arial" w:cs="Arial"/>
        <w:b/>
        <w:u w:val="single"/>
      </w:rPr>
      <w:t>Tourism and Major Events</w:t>
    </w:r>
  </w:p>
  <w:p w:rsidR="00E74A35" w:rsidRDefault="00E74A35" w:rsidP="004337E3">
    <w:pPr>
      <w:pStyle w:val="Header"/>
      <w:tabs>
        <w:tab w:val="left" w:pos="1418"/>
      </w:tabs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Transport and the Commonwealth Games</w:t>
    </w:r>
  </w:p>
  <w:p w:rsidR="00080431" w:rsidRDefault="00E74A35" w:rsidP="004337E3">
    <w:pPr>
      <w:pStyle w:val="Header"/>
      <w:tabs>
        <w:tab w:val="left" w:pos="1418"/>
      </w:tabs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Main Roads, Road Safety and Ports and Minister for Energy, Biofuels and Water Supply</w:t>
    </w:r>
  </w:p>
  <w:p w:rsidR="004337E3" w:rsidRDefault="004337E3" w:rsidP="004337E3">
    <w:pPr>
      <w:pStyle w:val="Header"/>
      <w:pBdr>
        <w:bottom w:val="single" w:sz="4" w:space="1" w:color="auto"/>
      </w:pBdr>
      <w:tabs>
        <w:tab w:val="left" w:pos="1418"/>
      </w:tabs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D44"/>
    <w:multiLevelType w:val="hybridMultilevel"/>
    <w:tmpl w:val="A296F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CEC"/>
    <w:multiLevelType w:val="hybridMultilevel"/>
    <w:tmpl w:val="5B5894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E3414"/>
    <w:multiLevelType w:val="hybridMultilevel"/>
    <w:tmpl w:val="461E42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41F9E"/>
    <w:multiLevelType w:val="hybridMultilevel"/>
    <w:tmpl w:val="45D8BE12"/>
    <w:lvl w:ilvl="0" w:tplc="5326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FD21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200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A40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A2E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34F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FC1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2A2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20C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711316"/>
    <w:multiLevelType w:val="multilevel"/>
    <w:tmpl w:val="EFFC4414"/>
    <w:styleLink w:val="Defaul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DC6C80"/>
    <w:multiLevelType w:val="hybridMultilevel"/>
    <w:tmpl w:val="C868F93E"/>
    <w:lvl w:ilvl="0" w:tplc="36109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28880F0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10377"/>
    <w:multiLevelType w:val="hybridMultilevel"/>
    <w:tmpl w:val="504CF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04"/>
    <w:rsid w:val="00080431"/>
    <w:rsid w:val="000D3D4F"/>
    <w:rsid w:val="000F3C5E"/>
    <w:rsid w:val="000F4D31"/>
    <w:rsid w:val="00101D66"/>
    <w:rsid w:val="001140EC"/>
    <w:rsid w:val="00130ED6"/>
    <w:rsid w:val="002254B2"/>
    <w:rsid w:val="002B2CE2"/>
    <w:rsid w:val="00381BFD"/>
    <w:rsid w:val="00416A1E"/>
    <w:rsid w:val="004337E3"/>
    <w:rsid w:val="00434278"/>
    <w:rsid w:val="004D75BC"/>
    <w:rsid w:val="004E2AD6"/>
    <w:rsid w:val="00502F52"/>
    <w:rsid w:val="005338DE"/>
    <w:rsid w:val="00551003"/>
    <w:rsid w:val="005D7235"/>
    <w:rsid w:val="0061358F"/>
    <w:rsid w:val="00777FEF"/>
    <w:rsid w:val="008D6A74"/>
    <w:rsid w:val="00911B48"/>
    <w:rsid w:val="00980368"/>
    <w:rsid w:val="009E7622"/>
    <w:rsid w:val="00A57ACE"/>
    <w:rsid w:val="00AC4021"/>
    <w:rsid w:val="00AC5E40"/>
    <w:rsid w:val="00AD0A86"/>
    <w:rsid w:val="00AD77B2"/>
    <w:rsid w:val="00B27A68"/>
    <w:rsid w:val="00B45DBA"/>
    <w:rsid w:val="00B55287"/>
    <w:rsid w:val="00B71023"/>
    <w:rsid w:val="00C03A3D"/>
    <w:rsid w:val="00C10A98"/>
    <w:rsid w:val="00C17404"/>
    <w:rsid w:val="00C85CA8"/>
    <w:rsid w:val="00DA3D15"/>
    <w:rsid w:val="00E74A35"/>
    <w:rsid w:val="00EA1B82"/>
    <w:rsid w:val="00EE12EB"/>
    <w:rsid w:val="00F20A5C"/>
    <w:rsid w:val="00F96A63"/>
    <w:rsid w:val="00F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">
    <w:name w:val="Default"/>
    <w:uiPriority w:val="99"/>
    <w:rsid w:val="000F3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740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8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431"/>
  </w:style>
  <w:style w:type="paragraph" w:styleId="Footer">
    <w:name w:val="footer"/>
    <w:basedOn w:val="Normal"/>
    <w:link w:val="FooterChar"/>
    <w:uiPriority w:val="99"/>
    <w:unhideWhenUsed/>
    <w:rsid w:val="0008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31"/>
  </w:style>
  <w:style w:type="character" w:styleId="PlaceholderText">
    <w:name w:val="Placeholder Text"/>
    <w:uiPriority w:val="99"/>
    <w:semiHidden/>
    <w:rsid w:val="000804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358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E76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Base>https://www.cabinet.qld.gov.au/documents/2017/Jan/TTS/</HyperlinkBase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Attachments/DraftStrategy.PDF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2017-03-20T04:42:00Z</cp:lastPrinted>
  <dcterms:created xsi:type="dcterms:W3CDTF">2018-01-30T01:34:00Z</dcterms:created>
  <dcterms:modified xsi:type="dcterms:W3CDTF">2018-03-06T01:48:00Z</dcterms:modified>
  <cp:category>Tourism,Transport</cp:category>
</cp:coreProperties>
</file>